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FA" w:rsidRDefault="0045198F" w:rsidP="00A12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6FFA" w:rsidRDefault="00726FFA" w:rsidP="00A127C3">
      <w:pPr>
        <w:rPr>
          <w:rFonts w:ascii="Times New Roman" w:hAnsi="Times New Roman" w:cs="Times New Roman"/>
          <w:sz w:val="28"/>
          <w:szCs w:val="28"/>
        </w:rPr>
      </w:pPr>
    </w:p>
    <w:p w:rsidR="00726FFA" w:rsidRPr="00C85EEB" w:rsidRDefault="0045198F" w:rsidP="00A127C3">
      <w:pPr>
        <w:rPr>
          <w:rFonts w:ascii="Times New Roman" w:hAnsi="Times New Roman" w:cs="Times New Roman"/>
          <w:sz w:val="36"/>
          <w:szCs w:val="36"/>
        </w:rPr>
      </w:pPr>
      <w:r w:rsidRPr="0045198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8467610"/>
            <wp:effectExtent l="0" t="0" r="0" b="0"/>
            <wp:docPr id="2" name="Рисунок 2" descr="C:\Users\User\Desktop\СКАНИРОВАНИЕ\ усл орг обуч дет с ОВЗ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 усл орг обуч дет с ОВЗ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35" w:rsidRDefault="0045198F" w:rsidP="0045198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bookmarkStart w:id="0" w:name="_GoBack"/>
      <w:bookmarkEnd w:id="0"/>
      <w:r w:rsidR="00BE6F35" w:rsidRPr="00AE704A">
        <w:rPr>
          <w:rFonts w:ascii="Times New Roman" w:hAnsi="Times New Roman" w:cs="Times New Roman"/>
          <w:sz w:val="28"/>
          <w:szCs w:val="28"/>
        </w:rPr>
        <w:t>Профессиональная д</w:t>
      </w:r>
      <w:r w:rsidR="00726FFA">
        <w:rPr>
          <w:rFonts w:ascii="Times New Roman" w:hAnsi="Times New Roman" w:cs="Times New Roman"/>
          <w:sz w:val="28"/>
          <w:szCs w:val="28"/>
        </w:rPr>
        <w:t>еятельность учителя-логопеда учреждения</w:t>
      </w:r>
      <w:r w:rsidR="00BE6F35" w:rsidRPr="00AE704A">
        <w:rPr>
          <w:rFonts w:ascii="Times New Roman" w:hAnsi="Times New Roman" w:cs="Times New Roman"/>
          <w:sz w:val="28"/>
          <w:szCs w:val="28"/>
        </w:rPr>
        <w:t xml:space="preserve"> направлена на оказание своевременной коррекционно-педагогической помощи детям с </w:t>
      </w:r>
      <w:r w:rsidR="00726FFA">
        <w:rPr>
          <w:rFonts w:ascii="Times New Roman" w:hAnsi="Times New Roman" w:cs="Times New Roman"/>
          <w:sz w:val="28"/>
          <w:szCs w:val="28"/>
        </w:rPr>
        <w:t>ОВЗ (</w:t>
      </w:r>
      <w:r w:rsidR="00713E19">
        <w:rPr>
          <w:rFonts w:ascii="Times New Roman" w:hAnsi="Times New Roman" w:cs="Times New Roman"/>
          <w:sz w:val="28"/>
          <w:szCs w:val="28"/>
        </w:rPr>
        <w:t xml:space="preserve">с </w:t>
      </w:r>
      <w:r w:rsidR="00713E19" w:rsidRPr="00AE704A">
        <w:rPr>
          <w:rFonts w:ascii="Times New Roman" w:hAnsi="Times New Roman" w:cs="Times New Roman"/>
          <w:sz w:val="28"/>
          <w:szCs w:val="28"/>
        </w:rPr>
        <w:t>тяжёлыми нарушениями речи, с речевым диагнозом общее недоразвитие речи (далее ОНР)</w:t>
      </w:r>
      <w:r w:rsidR="00713E19">
        <w:rPr>
          <w:rFonts w:ascii="Times New Roman" w:hAnsi="Times New Roman" w:cs="Times New Roman"/>
          <w:sz w:val="28"/>
          <w:szCs w:val="28"/>
        </w:rPr>
        <w:t xml:space="preserve">. </w:t>
      </w:r>
      <w:r w:rsidR="00726FFA">
        <w:rPr>
          <w:rFonts w:ascii="Times New Roman" w:hAnsi="Times New Roman" w:cs="Times New Roman"/>
          <w:sz w:val="28"/>
          <w:szCs w:val="28"/>
        </w:rPr>
        <w:t xml:space="preserve"> В МА</w:t>
      </w:r>
      <w:r w:rsidR="00BE6F35" w:rsidRPr="00AE704A">
        <w:rPr>
          <w:rFonts w:ascii="Times New Roman" w:hAnsi="Times New Roman" w:cs="Times New Roman"/>
          <w:sz w:val="28"/>
          <w:szCs w:val="28"/>
        </w:rPr>
        <w:t xml:space="preserve">ДОУ функционирует группа компенсирующей </w:t>
      </w:r>
      <w:r w:rsidR="00713E19">
        <w:rPr>
          <w:rFonts w:ascii="Times New Roman" w:hAnsi="Times New Roman" w:cs="Times New Roman"/>
          <w:sz w:val="28"/>
          <w:szCs w:val="28"/>
        </w:rPr>
        <w:t>направленности для детей</w:t>
      </w:r>
      <w:r w:rsidR="00BE6F35" w:rsidRPr="00AE704A">
        <w:rPr>
          <w:rFonts w:ascii="Times New Roman" w:hAnsi="Times New Roman" w:cs="Times New Roman"/>
          <w:sz w:val="28"/>
          <w:szCs w:val="28"/>
        </w:rPr>
        <w:t xml:space="preserve"> с</w:t>
      </w:r>
      <w:r w:rsidR="00713E19">
        <w:rPr>
          <w:rFonts w:ascii="Times New Roman" w:hAnsi="Times New Roman" w:cs="Times New Roman"/>
          <w:sz w:val="28"/>
          <w:szCs w:val="28"/>
        </w:rPr>
        <w:t xml:space="preserve"> </w:t>
      </w:r>
      <w:r w:rsidR="00713E19" w:rsidRPr="00AE704A">
        <w:rPr>
          <w:rFonts w:ascii="Times New Roman" w:hAnsi="Times New Roman" w:cs="Times New Roman"/>
          <w:sz w:val="28"/>
          <w:szCs w:val="28"/>
        </w:rPr>
        <w:t>тяжёлыми нарушениями речи</w:t>
      </w:r>
      <w:r w:rsidR="00713E19">
        <w:rPr>
          <w:rFonts w:ascii="Times New Roman" w:hAnsi="Times New Roman" w:cs="Times New Roman"/>
          <w:sz w:val="28"/>
          <w:szCs w:val="28"/>
        </w:rPr>
        <w:t>.</w:t>
      </w:r>
      <w:r w:rsidR="00BE6F35" w:rsidRPr="00AE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981" w:rsidRPr="00713E19" w:rsidRDefault="00BE6F35" w:rsidP="00BE6F35">
      <w:pPr>
        <w:rPr>
          <w:rFonts w:ascii="Times New Roman" w:hAnsi="Times New Roman" w:cs="Times New Roman"/>
          <w:b/>
          <w:sz w:val="28"/>
          <w:szCs w:val="28"/>
        </w:rPr>
      </w:pPr>
      <w:r w:rsidRPr="00713E19">
        <w:rPr>
          <w:rFonts w:ascii="Times New Roman" w:hAnsi="Times New Roman" w:cs="Times New Roman"/>
          <w:b/>
          <w:sz w:val="28"/>
          <w:szCs w:val="28"/>
        </w:rPr>
        <w:t>Количество обучающихся с ОВЗ – 16 человек.</w:t>
      </w:r>
    </w:p>
    <w:p w:rsidR="00BE6F35" w:rsidRDefault="00BE6F35" w:rsidP="00BE6F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3C13">
        <w:rPr>
          <w:rFonts w:ascii="Times New Roman" w:hAnsi="Times New Roman" w:cs="Times New Roman"/>
          <w:b/>
          <w:sz w:val="36"/>
          <w:szCs w:val="36"/>
          <w:u w:val="single"/>
        </w:rPr>
        <w:t>Специальные условия и дидактические материалы:</w:t>
      </w:r>
    </w:p>
    <w:p w:rsidR="00713E19" w:rsidRPr="00833C13" w:rsidRDefault="00713E19" w:rsidP="00BE6F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C13">
        <w:rPr>
          <w:rFonts w:ascii="Times New Roman" w:hAnsi="Times New Roman" w:cs="Times New Roman"/>
          <w:b/>
          <w:sz w:val="28"/>
          <w:szCs w:val="28"/>
          <w:u w:val="single"/>
        </w:rPr>
        <w:t>Специальные технические средства обучения коллективного и индивидуального пользования:</w:t>
      </w:r>
    </w:p>
    <w:p w:rsidR="00BE6F35" w:rsidRPr="00771981" w:rsidRDefault="00BE6F35" w:rsidP="00BE6F35">
      <w:pPr>
        <w:jc w:val="both"/>
        <w:rPr>
          <w:rFonts w:ascii="Times New Roman" w:hAnsi="Times New Roman" w:cs="Times New Roman"/>
          <w:sz w:val="28"/>
          <w:szCs w:val="28"/>
        </w:rPr>
      </w:pPr>
      <w:r w:rsidRPr="00771981">
        <w:rPr>
          <w:rFonts w:ascii="Times New Roman" w:hAnsi="Times New Roman" w:cs="Times New Roman"/>
          <w:sz w:val="28"/>
          <w:szCs w:val="28"/>
        </w:rPr>
        <w:t xml:space="preserve">Занятия проводятся в отдельном кабинете учителя-логопеда. Где имеется: рабочий стол  учителя-логопеда, </w:t>
      </w:r>
      <w:r w:rsidRPr="00771981">
        <w:rPr>
          <w:rFonts w:ascii="Times New Roman" w:hAnsi="Times New Roman" w:cs="Times New Roman"/>
          <w:color w:val="000000"/>
          <w:sz w:val="28"/>
          <w:szCs w:val="28"/>
        </w:rPr>
        <w:t xml:space="preserve">столы детские,  стулья детские, </w:t>
      </w:r>
      <w:r w:rsidRPr="00771981">
        <w:rPr>
          <w:rFonts w:ascii="Times New Roman" w:hAnsi="Times New Roman" w:cs="Times New Roman"/>
          <w:sz w:val="28"/>
          <w:szCs w:val="28"/>
        </w:rPr>
        <w:t xml:space="preserve">мольберт, </w:t>
      </w:r>
      <w:proofErr w:type="spellStart"/>
      <w:r w:rsidRPr="0077198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71981">
        <w:rPr>
          <w:rFonts w:ascii="Times New Roman" w:hAnsi="Times New Roman" w:cs="Times New Roman"/>
          <w:sz w:val="28"/>
          <w:szCs w:val="28"/>
        </w:rPr>
        <w:t>,  настенное зеркало со специальным дополнительным освещением  (50x100),  школьная  доска,  маленькие зеркала по количеству детей, магнитофон, песочный стол с подс</w:t>
      </w:r>
      <w:r w:rsidR="001503DA">
        <w:rPr>
          <w:rFonts w:ascii="Times New Roman" w:hAnsi="Times New Roman" w:cs="Times New Roman"/>
          <w:sz w:val="28"/>
          <w:szCs w:val="28"/>
        </w:rPr>
        <w:t xml:space="preserve">веткой, </w:t>
      </w:r>
      <w:proofErr w:type="spellStart"/>
      <w:r w:rsidR="001503DA"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  <w:r w:rsidR="001503DA">
        <w:rPr>
          <w:rFonts w:ascii="Times New Roman" w:hAnsi="Times New Roman" w:cs="Times New Roman"/>
          <w:sz w:val="28"/>
          <w:szCs w:val="28"/>
        </w:rPr>
        <w:t>,  ноутбук.</w:t>
      </w:r>
    </w:p>
    <w:p w:rsidR="00BE6F35" w:rsidRPr="00713E19" w:rsidRDefault="00771981" w:rsidP="00771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C13">
        <w:rPr>
          <w:rFonts w:ascii="Times New Roman" w:hAnsi="Times New Roman" w:cs="Times New Roman"/>
          <w:sz w:val="28"/>
          <w:szCs w:val="28"/>
        </w:rPr>
        <w:t>Для работы с детьми используются</w:t>
      </w:r>
      <w:r w:rsidRPr="0083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3E19" w:rsidRPr="00833C13">
        <w:rPr>
          <w:rFonts w:ascii="Times New Roman" w:hAnsi="Times New Roman" w:cs="Times New Roman"/>
          <w:b/>
          <w:sz w:val="28"/>
          <w:szCs w:val="28"/>
          <w:u w:val="single"/>
        </w:rPr>
        <w:t>специальные пособия и  дидактические материалы</w:t>
      </w:r>
      <w:r w:rsidR="00BE6F35" w:rsidRPr="00833C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6F35" w:rsidRPr="00771981" w:rsidRDefault="00BE6F35" w:rsidP="00BE6F35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</w:rPr>
        <w:t>. Картинный материал к речевой карте ребенка младшего дошкольного возраста с ОНР - СПб., ДЕТСТВО-ПРЕСС, 2014г.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Картотека предметных и сюжетных картинок для автома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тизации и дифференциации звуков. Выпуски 1, 2, 3, </w:t>
      </w:r>
      <w:proofErr w:type="gram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4.-</w:t>
      </w:r>
      <w:proofErr w:type="gram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СПб., ДЕТСТВО- ПРЕСС, 2013г.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Тексты и картинки для автоматизации звуков - СПб., ДЕТСТВО-ПРЕСС, 2013г.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1981">
        <w:rPr>
          <w:rStyle w:val="11"/>
          <w:color w:val="000000"/>
          <w:sz w:val="28"/>
          <w:szCs w:val="28"/>
          <w:lang w:val="ru-RU"/>
        </w:rPr>
        <w:t>Н,В</w:t>
      </w:r>
      <w:proofErr w:type="gramEnd"/>
      <w:r w:rsidRPr="00771981">
        <w:rPr>
          <w:rStyle w:val="11"/>
          <w:color w:val="000000"/>
          <w:sz w:val="28"/>
          <w:szCs w:val="28"/>
          <w:lang w:val="ru-RU"/>
        </w:rPr>
        <w:t xml:space="preserve">,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Картинки и тексты для автоматизации звуков - СПб., ДЕТСТВО-ПРЕСС, 2012г.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Дидактические игры для развития речи до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школьников - СПб., ДЕТСТВО-ПРЕСС, 2010г.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Дидактические игры для развития речи до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школьников - СПб., ДЕТСТВО-ПРЕСС, 2010г.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Игры для развития речи дошкольников - СПб., ДЕТСТВО-ПРЕСС, 2010г.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Собирайка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СПб., ДЕТСТВО-ПРЕСС, 2010г.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- СПб., ДЕТСТВО-ПРЕСС, 2009г.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Грамотейка. - СПб., ДЕТСТВО-ПРЕСС, 2013г.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Собирайка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СПб., ДЕТСТВО-ПРЕСС, 2010г.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СПб., ДЕТСТВО-ПРЕСС, 2010г.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СПб., ДЕТСТВО-ПРЕСС, 2010г.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Считайка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Игры для развития математических представлений у старших дошкольников - СПб., ДЕТСТВО-ПРЕСС, 2010г.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Игры для формирования представлений о времени у детей дошкольного возраста - СПб., ДЕТСТВО-ПРЕСС, 2011г.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Маленькая хозяйка. Игры для развития речи, мышления, внимания - СПб., ДЕТСТВО-ПРЕСС, 2013г.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Соображайка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Игры для развития математиче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ских представлений - СПб., ДЕТСТВО-ПРЕСС, 2011г.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Н.В.Нищева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Все работы хороши. Детям о профессиях. Серия демон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страционных картин с методическими рекомендациями. - СПб., ДЕТ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СТВО-ПРЕСС, 2009г.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Н.В.Нищева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Веселая артикуляционная гимнастика. - СПб., ДЕТСТВО-ПРЕСС, 2013г.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Веселая артикуляционная гимнастика 2 - СПб., ДЕТ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СТВО-ПРЕСС, 2013г.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Веселая мимическая гимнастика - СПб., ДЕТСТВО- ПРЕСС, 2013г.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Веселые дразнилки для малышей. - СПб., ДЕТСТВО- ПРЕСС, 2013г.</w:t>
      </w:r>
    </w:p>
    <w:p w:rsidR="00BE6F35" w:rsidRPr="00771981" w:rsidRDefault="00BE6F35" w:rsidP="00BE6F35">
      <w:pPr>
        <w:pStyle w:val="a4"/>
        <w:tabs>
          <w:tab w:val="left" w:pos="418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Веселые диалоги. - СПб., ДЕТСТВО-ПРЕСС, 2014г.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Веселые пальчики. - СПб., ДЕТСТВО-ПРЕСС, 2014г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Кем быть? Детям о профессиях. Серия демонстрационных картин с методическими рекомендациями. - СПб., ДЕТСТВО-ПРЕСС,2009г.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Круглый год. Серия демонстрационных картин с методи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ческими рекомендациями. - СПб., ДЕТСТВО-ПРЕСС, 2009г.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Мамы всякие нужны. Детям о профессиях. Серия демон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страционных картин с методическими рекомендациями. - СПб., ДЕТ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СТВО-ПРЕСС, 2010г.</w:t>
      </w:r>
    </w:p>
    <w:p w:rsidR="00BE6F35" w:rsidRPr="00771981" w:rsidRDefault="00BE6F35" w:rsidP="00BE6F35">
      <w:pPr>
        <w:pStyle w:val="a4"/>
        <w:tabs>
          <w:tab w:val="left" w:pos="43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Наш детский сад. Серия демонстрационных картин с ме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тодическими рекомендациями. - СПб., ДЕТСТВО-ПРЕСС, 2010г.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Наш детский сад №2.Серия демонстрационных картин с методическими рекомендациями. - СПб., ДЕТСТВО-ПРЕСС, 2009г.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Раз комета, два планета. Демонстрационные плакаты и беседы для формирования у дошкольников первичных представлений о звездах и планетах. - СПб., ДЕТСТВО--ПРЕСС, 2009г.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 как поступишь ты? Дошкольникам об этикете. Серии картинок и тексты бесед. - СПб., ДЕТСТВО-ПРЕСС, 2010г.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Серии картинок для обучения дошкольников рассказыва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нию. Выпуск 1,- СПб., ДЕТСТВО-ПРЕСС, 2014г.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Серии картинок для обучения дошкольников рассказыва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нию. Выпуск 2,- СПб., ДЕТСТВО-ПРЕСС, 2014г.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Мы едем, едем, едем... Виды транспорта- СПб., ДЕТ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СТВО-ПРЕСС, 2010г.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Мир природы. Животные- СПб., ДЕТСТВО-ПРЕСС,2013г.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Живая природа. В мире животных - СПб., ДЕТСТВО- ПРЕСС, 2013г.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Style w:val="11"/>
          <w:i w:val="0"/>
          <w:iCs w:val="0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Живая природа. В мире растений - СПб., ДЕТСТВО- ПРЕСС, 2013г.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Фрукты, овощи - СПб., ДЕТСТВО-ПРЕСС, 2013г.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Деревья, кустарники, грибы- СПб., ДЕТСТВО-ПРЕСС, 2013г.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Н.В.Нищева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Транспорт - СПб., ДЕТСТВО-ПРЕСС, 2012г.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Животные наших лесов, домашние животные, их детеныши - СПб., ДЕТСТВО-ПРЕСС, 2012г.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Животные жарких и се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верных стран. Животный мир океана - СПб., ДЕТСТВО-ПРЕСС, 2012г.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Садовые и лесные яго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ды. Комнатные растения - СПб., ДЕТСТВО-ПРЕСС, 2012г.</w:t>
      </w:r>
    </w:p>
    <w:p w:rsidR="00BE6F35" w:rsidRPr="00771981" w:rsidRDefault="00BE6F35" w:rsidP="00BE6F35">
      <w:pPr>
        <w:pStyle w:val="a4"/>
        <w:tabs>
          <w:tab w:val="left" w:pos="433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Первоцветы, полевые и луговые цветы - СПб., ДЕТСТВО-ПРЕСС, 2012г.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Домашние, перелетные, зимующие птицы- СПб., ДЕТСТВО-ПРЕСС, 2012г.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Аквариумные и пресно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водные рыбы. Насекомые и пауки - СПб., ДЕТСТВО-ПРЕСС, 2012г.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Орудия труда, инстру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менты. - СПб., ДЕТСТВО-ПРЕСС, 2012г.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Игрушки, школьные принадлежности. - СПб., ДЕТСТВО-ПРЕСС, 2013г.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Посуда, мебель. - СПб., ДЕТСТВО-ПРЕСС, 2011г.</w:t>
      </w:r>
    </w:p>
    <w:p w:rsidR="00BE6F35" w:rsidRPr="00771981" w:rsidRDefault="00BE6F35" w:rsidP="00BE6F35">
      <w:pPr>
        <w:pStyle w:val="a4"/>
        <w:tabs>
          <w:tab w:val="left" w:pos="423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Бытовая техника. - СПб., ДЕТСТВО-ПРЕСС, 2011г.</w:t>
      </w:r>
    </w:p>
    <w:p w:rsidR="00BE6F35" w:rsidRPr="00771981" w:rsidRDefault="00BE6F35" w:rsidP="00BE6F35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Нишева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предметных картинок. Образный строй речи дошкольника. Имена прилагательные. - СПб., ДЕТСТВО-ПРЕСС, 2012г.</w:t>
      </w:r>
    </w:p>
    <w:p w:rsidR="00BE6F35" w:rsidRPr="00771981" w:rsidRDefault="00BE6F35" w:rsidP="00BE6F35">
      <w:pPr>
        <w:pStyle w:val="a4"/>
        <w:tabs>
          <w:tab w:val="left" w:pos="57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сюжетных картинок. Глагольный словарь до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школьника. - СПб., ДЕТСТВО-ПРЕСС, 2012г.</w:t>
      </w:r>
    </w:p>
    <w:p w:rsidR="00BE6F35" w:rsidRPr="00771981" w:rsidRDefault="00BE6F35" w:rsidP="00BE6F35">
      <w:pPr>
        <w:pStyle w:val="a4"/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Картотека сюжетных картинок. Предлоги. - СПб., ДЕТ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СТВО-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ПРЕСС, 2013г.</w:t>
      </w:r>
    </w:p>
    <w:p w:rsidR="00BE6F35" w:rsidRPr="00771981" w:rsidRDefault="00BE6F35" w:rsidP="00BE6F35">
      <w:pPr>
        <w:pStyle w:val="a4"/>
        <w:tabs>
          <w:tab w:val="left" w:pos="57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Картотека предметных картинок. Защитники Отечества. Покорители космоса - СПб., ДЕТСТВО-ПРЕСС, 2012г.</w:t>
      </w:r>
    </w:p>
    <w:p w:rsidR="00BE6F35" w:rsidRDefault="00BE6F35" w:rsidP="00BE6F35">
      <w:pPr>
        <w:pStyle w:val="a4"/>
        <w:tabs>
          <w:tab w:val="left" w:pos="572"/>
        </w:tabs>
        <w:spacing w:line="276" w:lineRule="auto"/>
        <w:ind w:left="0" w:firstLine="0"/>
        <w:jc w:val="both"/>
        <w:rPr>
          <w:rStyle w:val="MSMincho1"/>
          <w:rFonts w:ascii="Times New Roman" w:hAnsi="Times New Roman" w:cs="Times New Roman" w:hint="default"/>
          <w:color w:val="000000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Москва - столица России. - СПб, ДЕТСТВО-ПРЕСС, </w:t>
      </w:r>
      <w:r w:rsidRPr="00771981">
        <w:rPr>
          <w:rStyle w:val="13pt1"/>
          <w:color w:val="000000"/>
          <w:sz w:val="28"/>
          <w:szCs w:val="28"/>
          <w:lang w:val="ru-RU"/>
        </w:rPr>
        <w:t>2011г</w:t>
      </w:r>
      <w:r w:rsidRPr="00771981">
        <w:rPr>
          <w:rStyle w:val="MSMincho1"/>
          <w:rFonts w:ascii="Times New Roman" w:hAnsi="Times New Roman" w:cs="Times New Roman" w:hint="default"/>
          <w:color w:val="000000"/>
          <w:sz w:val="28"/>
          <w:szCs w:val="28"/>
          <w:lang w:val="ru-RU"/>
        </w:rPr>
        <w:t>.</w:t>
      </w:r>
    </w:p>
    <w:p w:rsidR="00713E19" w:rsidRPr="00833C13" w:rsidRDefault="00713E19" w:rsidP="00713E19">
      <w:pPr>
        <w:pStyle w:val="a4"/>
        <w:tabs>
          <w:tab w:val="left" w:pos="572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33C13">
        <w:rPr>
          <w:rStyle w:val="MSMincho1"/>
          <w:rFonts w:ascii="Times New Roman" w:hAnsi="Times New Roman" w:cs="Times New Roman" w:hint="default"/>
          <w:b/>
          <w:color w:val="000000"/>
          <w:sz w:val="28"/>
          <w:szCs w:val="28"/>
          <w:u w:val="single"/>
          <w:lang w:val="ru-RU"/>
        </w:rPr>
        <w:t>Специальные учебные пособия и дидактические материалы:</w:t>
      </w:r>
    </w:p>
    <w:p w:rsidR="00817486" w:rsidRPr="0094410E" w:rsidRDefault="00817486" w:rsidP="008174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7486" w:rsidRPr="001B0112" w:rsidRDefault="00817486" w:rsidP="00817486">
      <w:pPr>
        <w:tabs>
          <w:tab w:val="left" w:pos="284"/>
        </w:tabs>
        <w:spacing w:after="0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>. Современная система коррекционной работы в группе компенсирующей направленности для детей с нарушениями речи. – СПб., ДЕТСТВО-ПРЕСС, 2017г.</w:t>
      </w:r>
    </w:p>
    <w:p w:rsidR="00817486" w:rsidRPr="001B0112" w:rsidRDefault="00817486" w:rsidP="0081748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B011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1B0112">
        <w:rPr>
          <w:rFonts w:ascii="Times New Roman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hAnsi="Times New Roman"/>
          <w:sz w:val="28"/>
          <w:szCs w:val="28"/>
        </w:rPr>
        <w:t xml:space="preserve">. Комплексная </w:t>
      </w:r>
      <w:proofErr w:type="gramStart"/>
      <w:r w:rsidRPr="001B0112">
        <w:rPr>
          <w:rFonts w:ascii="Times New Roman" w:hAnsi="Times New Roman"/>
          <w:sz w:val="28"/>
          <w:szCs w:val="28"/>
        </w:rPr>
        <w:t>образовательная  программа</w:t>
      </w:r>
      <w:proofErr w:type="gramEnd"/>
      <w:r w:rsidRPr="001B0112">
        <w:rPr>
          <w:rFonts w:ascii="Times New Roman" w:hAnsi="Times New Roman"/>
          <w:sz w:val="28"/>
          <w:szCs w:val="28"/>
        </w:rPr>
        <w:t xml:space="preserve"> дошкольного образования для детей с тяжелыми нарушениями речи  (общим недоразвитием речи) с 3 до 7- СПб., ДЕТСТВО-ПРЕСС, 2016г.</w:t>
      </w:r>
    </w:p>
    <w:p w:rsidR="00817486" w:rsidRPr="001B0112" w:rsidRDefault="00817486" w:rsidP="0081748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B011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1B0112">
        <w:rPr>
          <w:rFonts w:ascii="Times New Roman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hAnsi="Times New Roman"/>
          <w:sz w:val="28"/>
          <w:szCs w:val="28"/>
        </w:rPr>
        <w:t>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СПб., ДЕТСТВО-ПРЕСС, 2015г.</w:t>
      </w:r>
    </w:p>
    <w:p w:rsidR="00817486" w:rsidRPr="001B0112" w:rsidRDefault="00817486" w:rsidP="00817486">
      <w:pPr>
        <w:tabs>
          <w:tab w:val="left" w:pos="284"/>
        </w:tabs>
        <w:spacing w:after="0"/>
        <w:rPr>
          <w:rFonts w:ascii="Times New Roman" w:eastAsia="Book Antiqua" w:hAnsi="Times New Roman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Речевая карта ребенка с общим недоразвитием речи (с 4 до 7 лет)- СПб., ДЕТСТВО-ПРЕСС, 2013г.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 xml:space="preserve">. Конспекты подгрупповых логопедических занятий в </w:t>
      </w:r>
      <w:proofErr w:type="gramStart"/>
      <w:r w:rsidRPr="001B0112">
        <w:rPr>
          <w:rFonts w:ascii="Times New Roman" w:eastAsia="Calibri" w:hAnsi="Times New Roman"/>
          <w:sz w:val="28"/>
          <w:szCs w:val="28"/>
        </w:rPr>
        <w:t>средней  группе</w:t>
      </w:r>
      <w:proofErr w:type="gramEnd"/>
      <w:r w:rsidRPr="001B0112">
        <w:rPr>
          <w:rFonts w:ascii="Times New Roman" w:eastAsia="Calibri" w:hAnsi="Times New Roman"/>
          <w:sz w:val="28"/>
          <w:szCs w:val="28"/>
        </w:rPr>
        <w:t xml:space="preserve"> компенсирующей направленности ДОО – СПб., ДЕТСТВО-ПРЕСС, 2015г.</w:t>
      </w:r>
    </w:p>
    <w:p w:rsidR="00817486" w:rsidRPr="001B0112" w:rsidRDefault="00817486" w:rsidP="00817486">
      <w:pPr>
        <w:tabs>
          <w:tab w:val="left" w:pos="409"/>
        </w:tabs>
        <w:spacing w:after="0" w:line="240" w:lineRule="auto"/>
        <w:rPr>
          <w:rFonts w:ascii="Times New Roman" w:eastAsia="Book Antiqua" w:hAnsi="Times New Roman"/>
          <w:color w:val="000000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 Мой букварь. - СПб., ДЕТСТВО-ПРЕСС, 2013г.</w:t>
      </w:r>
    </w:p>
    <w:p w:rsidR="00817486" w:rsidRPr="001B0112" w:rsidRDefault="00817486" w:rsidP="00817486">
      <w:pPr>
        <w:tabs>
          <w:tab w:val="left" w:pos="428"/>
        </w:tabs>
        <w:spacing w:after="0" w:line="240" w:lineRule="auto"/>
        <w:rPr>
          <w:rFonts w:ascii="Times New Roman" w:eastAsia="Book Antiqua" w:hAnsi="Times New Roman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 Тетради для средней логопедической группы детского са</w:t>
      </w:r>
      <w:r w:rsidRPr="001B0112">
        <w:rPr>
          <w:rFonts w:ascii="Times New Roman" w:eastAsia="Book Antiqua" w:hAnsi="Times New Roman"/>
          <w:color w:val="000000"/>
          <w:sz w:val="28"/>
          <w:szCs w:val="28"/>
        </w:rPr>
        <w:softHyphen/>
        <w:t>да №1, №2 - СПб., ДЕТСТВО-ПРЕСС, 2013г.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Логоритмика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 xml:space="preserve"> в системе коррекционной работы в ДОО. – СПб., ДЕТСТВО-ПРЕСС, 2014г.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>. Веселая дыхательная гимнастика. – СПб., ДЕТСТВО-ПРЕСС, 2014г.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>. Если ребенок плохо говорит. – СПб, ДЕТСТВО-ПРЕСС, 2015г.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>. Картотека подвижных игр, упражнений, пальчиковой гимнастики-</w:t>
      </w:r>
      <w:r w:rsidRPr="001B011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1B0112">
        <w:rPr>
          <w:rFonts w:ascii="Times New Roman" w:eastAsia="Calibri" w:hAnsi="Times New Roman"/>
          <w:color w:val="000000"/>
          <w:sz w:val="28"/>
          <w:szCs w:val="28"/>
        </w:rPr>
        <w:t>СПб,.</w:t>
      </w:r>
      <w:proofErr w:type="gramEnd"/>
      <w:r w:rsidRPr="001B0112">
        <w:rPr>
          <w:rFonts w:ascii="Times New Roman" w:eastAsia="Calibri" w:hAnsi="Times New Roman"/>
          <w:color w:val="000000"/>
          <w:sz w:val="28"/>
          <w:szCs w:val="28"/>
        </w:rPr>
        <w:t xml:space="preserve"> ДЕТСТВО-ПРЕСС,2012г.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>.</w:t>
      </w:r>
      <w:r w:rsidRPr="001B0112">
        <w:rPr>
          <w:rFonts w:ascii="Times New Roman" w:eastAsia="Calibri" w:hAnsi="Times New Roman"/>
          <w:color w:val="000000"/>
          <w:sz w:val="28"/>
          <w:szCs w:val="28"/>
        </w:rPr>
        <w:t xml:space="preserve"> Картотека заданий для автоматизации правильного произношения и дифференциации звуков разных групп- СПб., ДЕТСТВО-ПРЕСС, 2012г.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>.</w:t>
      </w:r>
      <w:r w:rsidRPr="001B0112">
        <w:rPr>
          <w:rFonts w:ascii="Times New Roman" w:eastAsia="Calibri" w:hAnsi="Times New Roman"/>
          <w:color w:val="000000"/>
          <w:sz w:val="28"/>
          <w:szCs w:val="28"/>
        </w:rPr>
        <w:t xml:space="preserve"> Подвижные и дидактические игры на прогулке- </w:t>
      </w:r>
      <w:proofErr w:type="gramStart"/>
      <w:r w:rsidRPr="001B0112">
        <w:rPr>
          <w:rFonts w:ascii="Times New Roman" w:eastAsia="Calibri" w:hAnsi="Times New Roman"/>
          <w:color w:val="000000"/>
          <w:sz w:val="28"/>
          <w:szCs w:val="28"/>
        </w:rPr>
        <w:t>СПб,.</w:t>
      </w:r>
      <w:proofErr w:type="gramEnd"/>
      <w:r w:rsidRPr="001B0112">
        <w:rPr>
          <w:rFonts w:ascii="Times New Roman" w:eastAsia="Calibri" w:hAnsi="Times New Roman"/>
          <w:color w:val="000000"/>
          <w:sz w:val="28"/>
          <w:szCs w:val="28"/>
        </w:rPr>
        <w:t xml:space="preserve"> ДЕТСТВО-ПРЕСС. 2013г.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 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>. Если ребенок плохо говорит-СПб., ДЕТСТВО-ПРЕСС.2012г.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>. Конспекты подгрупповых логопедических занятий в старшей группе компенсирующей направленности ДОО – СПб., ДЕТСТВО-ПРЕСС, 2015г.</w:t>
      </w:r>
    </w:p>
    <w:p w:rsidR="00833C13" w:rsidRDefault="00833C13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color w:val="000000"/>
          <w:sz w:val="28"/>
          <w:szCs w:val="28"/>
        </w:rPr>
      </w:pPr>
    </w:p>
    <w:p w:rsidR="00833C13" w:rsidRDefault="00833C13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color w:val="000000"/>
          <w:sz w:val="28"/>
          <w:szCs w:val="28"/>
        </w:rPr>
      </w:pPr>
    </w:p>
    <w:p w:rsidR="00833C13" w:rsidRDefault="00833C13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color w:val="000000"/>
          <w:sz w:val="28"/>
          <w:szCs w:val="28"/>
        </w:rPr>
      </w:pPr>
    </w:p>
    <w:p w:rsidR="00833C13" w:rsidRDefault="00833C13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color w:val="000000"/>
          <w:sz w:val="28"/>
          <w:szCs w:val="28"/>
        </w:rPr>
      </w:pPr>
    </w:p>
    <w:p w:rsidR="00817486" w:rsidRPr="001B0112" w:rsidRDefault="00817486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color w:val="000000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Тетрадь для старшей логопедической группы детского са</w:t>
      </w:r>
      <w:r w:rsidRPr="001B0112">
        <w:rPr>
          <w:rFonts w:ascii="Times New Roman" w:eastAsia="Book Antiqua" w:hAnsi="Times New Roman"/>
          <w:color w:val="000000"/>
          <w:sz w:val="28"/>
          <w:szCs w:val="28"/>
        </w:rPr>
        <w:softHyphen/>
        <w:t>да №1, №2 - СПб., ДЕТСТВО-ПРЕСС, 2013г.</w:t>
      </w:r>
    </w:p>
    <w:p w:rsidR="00817486" w:rsidRPr="001B0112" w:rsidRDefault="00817486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Четыре времени года. Цикл занятий по развитию речи старших дошкольников при рассматривании произведений пейзажной жи</w:t>
      </w:r>
      <w:r w:rsidRPr="001B0112">
        <w:rPr>
          <w:rFonts w:ascii="Times New Roman" w:eastAsia="Book Antiqua" w:hAnsi="Times New Roman"/>
          <w:color w:val="000000"/>
          <w:sz w:val="28"/>
          <w:szCs w:val="28"/>
        </w:rPr>
        <w:softHyphen/>
        <w:t>вописи- СПб., ДЕТСТВО-ПРЕСС, 2012г.</w:t>
      </w:r>
    </w:p>
    <w:p w:rsidR="00817486" w:rsidRPr="001B0112" w:rsidRDefault="00817486" w:rsidP="0081748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B0112">
        <w:rPr>
          <w:rFonts w:ascii="Times New Roman" w:eastAsia="Calibri" w:hAnsi="Times New Roman"/>
          <w:sz w:val="28"/>
          <w:szCs w:val="28"/>
        </w:rPr>
        <w:t xml:space="preserve">Н. В. </w:t>
      </w:r>
      <w:proofErr w:type="spellStart"/>
      <w:r w:rsidRPr="001B0112">
        <w:rPr>
          <w:rFonts w:ascii="Times New Roman" w:eastAsia="Calibri" w:hAnsi="Times New Roman"/>
          <w:sz w:val="28"/>
          <w:szCs w:val="28"/>
        </w:rPr>
        <w:t>Нищева</w:t>
      </w:r>
      <w:proofErr w:type="spellEnd"/>
      <w:r w:rsidRPr="001B0112">
        <w:rPr>
          <w:rFonts w:ascii="Times New Roman" w:eastAsia="Calibri" w:hAnsi="Times New Roman"/>
          <w:sz w:val="28"/>
          <w:szCs w:val="28"/>
        </w:rPr>
        <w:t xml:space="preserve">. Конспекты подгрупповых логопедических занятий в подготовительной к </w:t>
      </w:r>
      <w:proofErr w:type="gramStart"/>
      <w:r w:rsidRPr="001B0112">
        <w:rPr>
          <w:rFonts w:ascii="Times New Roman" w:eastAsia="Calibri" w:hAnsi="Times New Roman"/>
          <w:sz w:val="28"/>
          <w:szCs w:val="28"/>
        </w:rPr>
        <w:t>школе  группе</w:t>
      </w:r>
      <w:proofErr w:type="gramEnd"/>
      <w:r w:rsidRPr="001B0112">
        <w:rPr>
          <w:rFonts w:ascii="Times New Roman" w:eastAsia="Calibri" w:hAnsi="Times New Roman"/>
          <w:sz w:val="28"/>
          <w:szCs w:val="28"/>
        </w:rPr>
        <w:t xml:space="preserve"> компенсирующей направленности ДОО – СПб., ДЕТСТВО-ПРЕСС, 2015г.</w:t>
      </w:r>
    </w:p>
    <w:p w:rsidR="00817486" w:rsidRPr="001B0112" w:rsidRDefault="00817486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Тетрадь для подготовительной к школе логопедической группы детского сада №1, №2 - СПб., ДЕТСТВО-ПРЕСС, 2013г.</w:t>
      </w:r>
    </w:p>
    <w:p w:rsidR="00817486" w:rsidRPr="001B0112" w:rsidRDefault="00817486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 Тетрадь по обучению грамоте детей дошкольного возрас</w:t>
      </w:r>
      <w:r w:rsidRPr="001B0112">
        <w:rPr>
          <w:rFonts w:ascii="Times New Roman" w:eastAsia="Book Antiqua" w:hAnsi="Times New Roman"/>
          <w:color w:val="000000"/>
          <w:sz w:val="28"/>
          <w:szCs w:val="28"/>
        </w:rPr>
        <w:softHyphen/>
        <w:t>та №1 - СПб., ДЕТСТВО-ПРЕСС, 2013г.</w:t>
      </w:r>
    </w:p>
    <w:p w:rsidR="00817486" w:rsidRPr="001B0112" w:rsidRDefault="00817486" w:rsidP="00817486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 Тетрадь по обучению грамоте детей дошкольного возрас</w:t>
      </w:r>
      <w:r w:rsidRPr="001B0112">
        <w:rPr>
          <w:rFonts w:ascii="Times New Roman" w:eastAsia="Book Antiqua" w:hAnsi="Times New Roman"/>
          <w:color w:val="000000"/>
          <w:sz w:val="28"/>
          <w:szCs w:val="28"/>
        </w:rPr>
        <w:softHyphen/>
        <w:t>та № 2 - СПб., ДЕТСТВО-ПРЕСС, 2013г.</w:t>
      </w:r>
    </w:p>
    <w:p w:rsidR="00817486" w:rsidRPr="001B0112" w:rsidRDefault="00817486" w:rsidP="001B0112">
      <w:pPr>
        <w:tabs>
          <w:tab w:val="left" w:pos="433"/>
        </w:tabs>
        <w:spacing w:after="0" w:line="240" w:lineRule="auto"/>
        <w:rPr>
          <w:rFonts w:ascii="Times New Roman" w:eastAsia="Book Antiqua" w:hAnsi="Times New Roman"/>
          <w:color w:val="000000"/>
          <w:sz w:val="28"/>
          <w:szCs w:val="28"/>
        </w:rPr>
      </w:pPr>
      <w:r w:rsidRPr="001B0112">
        <w:rPr>
          <w:rFonts w:ascii="Times New Roman" w:eastAsia="Book Antiqua" w:hAnsi="Times New Roman"/>
          <w:color w:val="000000"/>
          <w:sz w:val="28"/>
          <w:szCs w:val="28"/>
        </w:rPr>
        <w:t xml:space="preserve">Н.В. </w:t>
      </w:r>
      <w:proofErr w:type="spellStart"/>
      <w:r w:rsidRPr="001B0112">
        <w:rPr>
          <w:rFonts w:ascii="Times New Roman" w:eastAsia="Book Antiqua" w:hAnsi="Times New Roman"/>
          <w:color w:val="000000"/>
          <w:sz w:val="28"/>
          <w:szCs w:val="28"/>
        </w:rPr>
        <w:t>Нищева</w:t>
      </w:r>
      <w:proofErr w:type="spellEnd"/>
      <w:r w:rsidRPr="001B0112">
        <w:rPr>
          <w:rFonts w:ascii="Times New Roman" w:eastAsia="Book Antiqua" w:hAnsi="Times New Roman"/>
          <w:color w:val="000000"/>
          <w:sz w:val="28"/>
          <w:szCs w:val="28"/>
        </w:rPr>
        <w:t>.  Тетрадь по обучению грамоте детей дошкольного возрас</w:t>
      </w:r>
      <w:r w:rsidRPr="001B0112">
        <w:rPr>
          <w:rFonts w:ascii="Times New Roman" w:eastAsia="Book Antiqua" w:hAnsi="Times New Roman"/>
          <w:color w:val="000000"/>
          <w:sz w:val="28"/>
          <w:szCs w:val="28"/>
        </w:rPr>
        <w:softHyphen/>
        <w:t>та №3 - СПб., ДЕТСТВО-ПРЕСС, 2013г.</w:t>
      </w:r>
    </w:p>
    <w:p w:rsidR="00817486" w:rsidRPr="00771981" w:rsidRDefault="00817486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Fonts w:ascii="Times New Roman" w:hAnsi="Times New Roman" w:cs="Times New Roman"/>
          <w:sz w:val="28"/>
          <w:szCs w:val="28"/>
          <w:lang w:val="ru-RU"/>
        </w:rPr>
        <w:t xml:space="preserve">Н.В. </w:t>
      </w:r>
      <w:proofErr w:type="spellStart"/>
      <w:r w:rsidRPr="00771981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Pr="007719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Планшеты для оформления информационных стендов в групповой раздевалке - СПб., ДЕТСТВО-ПРЕСС. 2011г.</w:t>
      </w:r>
    </w:p>
    <w:p w:rsidR="00817486" w:rsidRPr="00771981" w:rsidRDefault="00817486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Материалы для оформления родительского уголка в групповой раздевалке. Средняя группа. Часть </w:t>
      </w:r>
      <w:r w:rsidRPr="0077198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СПб, ДЕТСТВО-ПРЕСС, 2013г.</w:t>
      </w:r>
    </w:p>
    <w:p w:rsidR="00817486" w:rsidRPr="00771981" w:rsidRDefault="00817486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Style w:val="11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Материалы для оформления родительского уголка в групповой раздевалке. Средняя группа. Часть </w:t>
      </w:r>
      <w:r w:rsidRPr="0077198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СПб, ДЕТСТВО-ПРЕСС, 2013г.</w:t>
      </w:r>
    </w:p>
    <w:p w:rsidR="00817486" w:rsidRPr="00771981" w:rsidRDefault="00817486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Материалы для оформления родительского уголка в групповой раздевалке. Старшая группа. Часть </w:t>
      </w:r>
      <w:r w:rsidRPr="0077198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СПб, ДЕТСТВО-ПРЕСС, 2013г.</w:t>
      </w:r>
    </w:p>
    <w:p w:rsidR="00817486" w:rsidRPr="00771981" w:rsidRDefault="00817486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Материалы для оформления родительского уголка в групповой раздевалке. Старшая </w:t>
      </w:r>
      <w:proofErr w:type="gramStart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группа..</w:t>
      </w:r>
      <w:proofErr w:type="gramEnd"/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Часть </w:t>
      </w:r>
      <w:r w:rsidRPr="0077198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СПб, ДЕТСТВО-ПРЕСС, 2013г.</w:t>
      </w:r>
    </w:p>
    <w:p w:rsidR="00817486" w:rsidRPr="00771981" w:rsidRDefault="00817486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981">
        <w:rPr>
          <w:rStyle w:val="11"/>
          <w:color w:val="000000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color w:val="000000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color w:val="000000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Материалы для оформления родительского уголка в групповой раздевалке. Подготовительная к школе группа. Часть </w:t>
      </w:r>
      <w:r w:rsidRPr="0077198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СПб, ДЕТСТВО-ПРЕСС, 2013г.</w:t>
      </w:r>
    </w:p>
    <w:p w:rsidR="00817486" w:rsidRDefault="00817486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1981">
        <w:rPr>
          <w:rStyle w:val="11"/>
          <w:sz w:val="28"/>
          <w:szCs w:val="28"/>
          <w:lang w:val="ru-RU"/>
        </w:rPr>
        <w:t xml:space="preserve">Н.В. </w:t>
      </w:r>
      <w:proofErr w:type="spellStart"/>
      <w:r w:rsidRPr="00771981">
        <w:rPr>
          <w:rStyle w:val="11"/>
          <w:sz w:val="28"/>
          <w:szCs w:val="28"/>
          <w:lang w:val="ru-RU"/>
        </w:rPr>
        <w:t>Нищева</w:t>
      </w:r>
      <w:proofErr w:type="spellEnd"/>
      <w:r w:rsidRPr="00771981">
        <w:rPr>
          <w:rStyle w:val="11"/>
          <w:sz w:val="28"/>
          <w:szCs w:val="28"/>
          <w:lang w:val="ru-RU"/>
        </w:rPr>
        <w:t xml:space="preserve">. 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Материалы для оформления родительского уголка в групповой раздевалке. Подготовительная к школе группа. Часть </w:t>
      </w:r>
      <w:r w:rsidRPr="0077198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719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СПб, ДЕТСТВО-ПРЕСС, 2013г.</w:t>
      </w:r>
    </w:p>
    <w:p w:rsidR="00833C13" w:rsidRDefault="00833C13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33C13" w:rsidRDefault="00833C13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6FFA" w:rsidRDefault="00726FFA" w:rsidP="00817486">
      <w:pPr>
        <w:pStyle w:val="a4"/>
        <w:tabs>
          <w:tab w:val="left" w:pos="42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112" w:rsidRDefault="00771981" w:rsidP="00771981">
      <w:pPr>
        <w:shd w:val="clear" w:color="auto" w:fill="FFFFFF"/>
        <w:tabs>
          <w:tab w:val="left" w:pos="1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проводит групповые и коррекционные занятия в соответствии с разработанными темами.</w:t>
      </w:r>
    </w:p>
    <w:p w:rsidR="001B0112" w:rsidRPr="00833C13" w:rsidRDefault="00C12811" w:rsidP="001B0112">
      <w:pPr>
        <w:shd w:val="clear" w:color="auto" w:fill="FFFFFF"/>
        <w:tabs>
          <w:tab w:val="left" w:pos="17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33C13">
        <w:rPr>
          <w:rFonts w:ascii="Times New Roman" w:hAnsi="Times New Roman" w:cs="Times New Roman"/>
          <w:b/>
          <w:sz w:val="36"/>
          <w:szCs w:val="36"/>
          <w:u w:val="single"/>
        </w:rPr>
        <w:t>Тематика  групповых</w:t>
      </w:r>
      <w:proofErr w:type="gramEnd"/>
      <w:r w:rsidRPr="00833C13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индивидуальных</w:t>
      </w:r>
      <w:r w:rsidR="00726FFA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коррекционных занятий на 2018-2019</w:t>
      </w:r>
      <w:r w:rsidR="001B0112" w:rsidRPr="00833C1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6672"/>
        <w:gridCol w:w="1559"/>
      </w:tblGrid>
      <w:tr w:rsidR="00771981" w:rsidRPr="00771981" w:rsidTr="00771981">
        <w:trPr>
          <w:trHeight w:val="56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81" w:rsidRPr="00771981" w:rsidRDefault="00771981" w:rsidP="00F05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Месяц</w:t>
            </w:r>
          </w:p>
        </w:tc>
        <w:tc>
          <w:tcPr>
            <w:tcW w:w="6672" w:type="dxa"/>
            <w:tcBorders>
              <w:left w:val="single" w:sz="4" w:space="0" w:color="auto"/>
            </w:tcBorders>
          </w:tcPr>
          <w:p w:rsidR="00771981" w:rsidRPr="00771981" w:rsidRDefault="00771981" w:rsidP="00F053B4">
            <w:pPr>
              <w:tabs>
                <w:tab w:val="left" w:pos="1943"/>
                <w:tab w:val="center" w:pos="3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719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Темы  занятий</w:t>
            </w:r>
          </w:p>
        </w:tc>
        <w:tc>
          <w:tcPr>
            <w:tcW w:w="1559" w:type="dxa"/>
          </w:tcPr>
          <w:p w:rsidR="00771981" w:rsidRPr="00771981" w:rsidRDefault="00771981" w:rsidP="00F0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проведения</w:t>
            </w:r>
          </w:p>
        </w:tc>
      </w:tr>
      <w:tr w:rsidR="00771981" w:rsidRPr="00771981" w:rsidTr="00771981">
        <w:trPr>
          <w:trHeight w:val="970"/>
        </w:trPr>
        <w:tc>
          <w:tcPr>
            <w:tcW w:w="1125" w:type="dxa"/>
            <w:tcBorders>
              <w:top w:val="single" w:sz="4" w:space="0" w:color="auto"/>
            </w:tcBorders>
          </w:tcPr>
          <w:p w:rsidR="00771981" w:rsidRPr="00771981" w:rsidRDefault="00771981" w:rsidP="00F0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72" w:type="dxa"/>
          </w:tcPr>
          <w:p w:rsidR="00771981" w:rsidRPr="001B0112" w:rsidRDefault="00771981" w:rsidP="00F05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12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детей учителем-логопедом. Заполнение речевых карт. Мониторинг развития детей воспитателями, педагогом-психологом.</w:t>
            </w:r>
          </w:p>
        </w:tc>
        <w:tc>
          <w:tcPr>
            <w:tcW w:w="1559" w:type="dxa"/>
          </w:tcPr>
          <w:p w:rsidR="00771981" w:rsidRPr="00771981" w:rsidRDefault="00771981" w:rsidP="00F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71981" w:rsidRPr="00771981" w:rsidRDefault="00771981" w:rsidP="0077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81" w:rsidRPr="00771981" w:rsidTr="00771981">
        <w:tc>
          <w:tcPr>
            <w:tcW w:w="1125" w:type="dxa"/>
          </w:tcPr>
          <w:p w:rsidR="00771981" w:rsidRPr="00771981" w:rsidRDefault="00771981" w:rsidP="00F0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72" w:type="dxa"/>
          </w:tcPr>
          <w:p w:rsidR="00771981" w:rsidRPr="00771981" w:rsidRDefault="00771981" w:rsidP="0077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</w:t>
            </w:r>
          </w:p>
          <w:p w:rsidR="00771981" w:rsidRPr="00771981" w:rsidRDefault="00771981" w:rsidP="0077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Огород. Овощи</w:t>
            </w:r>
          </w:p>
          <w:p w:rsidR="00771981" w:rsidRPr="00771981" w:rsidRDefault="00771981" w:rsidP="0077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  <w:p w:rsidR="00771981" w:rsidRPr="00771981" w:rsidRDefault="00771981" w:rsidP="007719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Лес. Грибы и лесные ягоды</w:t>
            </w:r>
          </w:p>
        </w:tc>
        <w:tc>
          <w:tcPr>
            <w:tcW w:w="1559" w:type="dxa"/>
          </w:tcPr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71981" w:rsidRPr="00771981" w:rsidTr="00771981">
        <w:tc>
          <w:tcPr>
            <w:tcW w:w="1125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72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771981" w:rsidRPr="00771981" w:rsidTr="00771981">
        <w:tc>
          <w:tcPr>
            <w:tcW w:w="1125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72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Кухня. Посуда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Зима. Зимующие птицы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Новогодний  праздник</w:t>
            </w:r>
          </w:p>
        </w:tc>
        <w:tc>
          <w:tcPr>
            <w:tcW w:w="1559" w:type="dxa"/>
          </w:tcPr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771981" w:rsidRPr="00771981" w:rsidTr="00771981">
        <w:trPr>
          <w:trHeight w:val="894"/>
        </w:trPr>
        <w:tc>
          <w:tcPr>
            <w:tcW w:w="1125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72" w:type="dxa"/>
          </w:tcPr>
          <w:p w:rsidR="00771981" w:rsidRPr="00771981" w:rsidRDefault="00771981" w:rsidP="00771981">
            <w:pPr>
              <w:tabs>
                <w:tab w:val="left" w:pos="44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771981" w:rsidRPr="00771981" w:rsidRDefault="00771981" w:rsidP="00771981">
            <w:pPr>
              <w:tabs>
                <w:tab w:val="left" w:pos="44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  <w:p w:rsidR="00771981" w:rsidRPr="00771981" w:rsidRDefault="00771981" w:rsidP="00771981">
            <w:pPr>
              <w:tabs>
                <w:tab w:val="left" w:pos="44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1559" w:type="dxa"/>
          </w:tcPr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71981" w:rsidRPr="00771981" w:rsidTr="00771981">
        <w:tc>
          <w:tcPr>
            <w:tcW w:w="1125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72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 Продавец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Профессии. Почтальон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</w:t>
            </w:r>
          </w:p>
        </w:tc>
        <w:tc>
          <w:tcPr>
            <w:tcW w:w="1559" w:type="dxa"/>
          </w:tcPr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71981" w:rsidRPr="00771981" w:rsidTr="00771981">
        <w:trPr>
          <w:trHeight w:val="1469"/>
        </w:trPr>
        <w:tc>
          <w:tcPr>
            <w:tcW w:w="1125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Мамин праздник.  Профессии мам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1559" w:type="dxa"/>
          </w:tcPr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771981" w:rsidRPr="00771981" w:rsidTr="00771981">
        <w:tc>
          <w:tcPr>
            <w:tcW w:w="1125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72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Дикие животные весной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Домашние животные весной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559" w:type="dxa"/>
          </w:tcPr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71981" w:rsidRPr="00771981" w:rsidTr="00771981">
        <w:tc>
          <w:tcPr>
            <w:tcW w:w="1125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72" w:type="dxa"/>
          </w:tcPr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Наш город. Моя улица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771981" w:rsidRPr="00771981" w:rsidRDefault="00771981" w:rsidP="00771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  <w:tc>
          <w:tcPr>
            <w:tcW w:w="1559" w:type="dxa"/>
          </w:tcPr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71981" w:rsidRPr="00771981" w:rsidRDefault="00771981" w:rsidP="00771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2044EF" w:rsidRDefault="002044EF" w:rsidP="00833C13"/>
    <w:sectPr w:rsidR="002044EF" w:rsidSect="00A127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F35"/>
    <w:rsid w:val="001503DA"/>
    <w:rsid w:val="001B0112"/>
    <w:rsid w:val="002044EF"/>
    <w:rsid w:val="002746BB"/>
    <w:rsid w:val="00344EF7"/>
    <w:rsid w:val="004419F0"/>
    <w:rsid w:val="0045198F"/>
    <w:rsid w:val="004C63E0"/>
    <w:rsid w:val="005D0E5F"/>
    <w:rsid w:val="006F7086"/>
    <w:rsid w:val="00713E19"/>
    <w:rsid w:val="00726FFA"/>
    <w:rsid w:val="0074664B"/>
    <w:rsid w:val="00771981"/>
    <w:rsid w:val="00817486"/>
    <w:rsid w:val="00833C13"/>
    <w:rsid w:val="009C74BF"/>
    <w:rsid w:val="00A127C3"/>
    <w:rsid w:val="00BE6F35"/>
    <w:rsid w:val="00C12811"/>
    <w:rsid w:val="00C80687"/>
    <w:rsid w:val="00C85EEB"/>
    <w:rsid w:val="00D63524"/>
    <w:rsid w:val="00D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5BCD"/>
  <w15:docId w15:val="{324AFD44-D81B-4269-807F-5DF718D3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E6F35"/>
    <w:rPr>
      <w:rFonts w:ascii="Book Antiqua" w:eastAsia="Book Antiqua" w:hAnsi="Book Antiqua"/>
      <w:lang w:val="en-US" w:eastAsia="zh-CN"/>
    </w:rPr>
  </w:style>
  <w:style w:type="character" w:customStyle="1" w:styleId="a5">
    <w:name w:val="Текст сноски Знак"/>
    <w:link w:val="a6"/>
    <w:uiPriority w:val="99"/>
    <w:rsid w:val="00BE6F35"/>
    <w:rPr>
      <w:rFonts w:ascii="Times New Roman" w:eastAsia="Calibri" w:hAnsi="Times New Roman" w:cs="Times New Roman"/>
      <w:sz w:val="20"/>
      <w:szCs w:val="20"/>
    </w:rPr>
  </w:style>
  <w:style w:type="paragraph" w:styleId="a4">
    <w:name w:val="Body Text"/>
    <w:link w:val="a3"/>
    <w:rsid w:val="00BE6F35"/>
    <w:pPr>
      <w:widowControl w:val="0"/>
      <w:spacing w:after="0" w:line="240" w:lineRule="auto"/>
      <w:ind w:left="100" w:firstLine="380"/>
    </w:pPr>
    <w:rPr>
      <w:rFonts w:ascii="Book Antiqua" w:eastAsia="Book Antiqua" w:hAnsi="Book Antiqua"/>
      <w:lang w:val="en-US" w:eastAsia="zh-CN"/>
    </w:rPr>
  </w:style>
  <w:style w:type="character" w:customStyle="1" w:styleId="1">
    <w:name w:val="Основной текст Знак1"/>
    <w:basedOn w:val="a0"/>
    <w:uiPriority w:val="99"/>
    <w:semiHidden/>
    <w:rsid w:val="00BE6F35"/>
  </w:style>
  <w:style w:type="paragraph" w:styleId="a6">
    <w:name w:val="footnote text"/>
    <w:basedOn w:val="a"/>
    <w:link w:val="a5"/>
    <w:uiPriority w:val="99"/>
    <w:unhideWhenUsed/>
    <w:rsid w:val="00BE6F35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BE6F35"/>
    <w:rPr>
      <w:sz w:val="20"/>
      <w:szCs w:val="20"/>
    </w:rPr>
  </w:style>
  <w:style w:type="character" w:customStyle="1" w:styleId="11">
    <w:name w:val="Основной текст + Курсив1"/>
    <w:basedOn w:val="a0"/>
    <w:uiPriority w:val="99"/>
    <w:rsid w:val="00BE6F35"/>
    <w:rPr>
      <w:rFonts w:ascii="Times New Roman" w:hAnsi="Times New Roman" w:cs="Times New Roman" w:hint="default"/>
      <w:i/>
      <w:iCs/>
      <w:strike w:val="0"/>
      <w:dstrike w:val="0"/>
      <w:sz w:val="27"/>
      <w:szCs w:val="27"/>
      <w:u w:val="none"/>
      <w:effect w:val="none"/>
    </w:rPr>
  </w:style>
  <w:style w:type="character" w:customStyle="1" w:styleId="MSMincho1">
    <w:name w:val="Основной текст + MS Mincho1"/>
    <w:aliases w:val="8 pt3"/>
    <w:basedOn w:val="a0"/>
    <w:uiPriority w:val="99"/>
    <w:rsid w:val="00BE6F35"/>
    <w:rPr>
      <w:rFonts w:ascii="MS Mincho" w:eastAsia="MS Mincho" w:hAnsi="MS Mincho" w:cs="MS Mincho" w:hint="eastAsia"/>
      <w:strike w:val="0"/>
      <w:dstrike w:val="0"/>
      <w:noProof/>
      <w:sz w:val="16"/>
      <w:szCs w:val="16"/>
      <w:u w:val="none"/>
      <w:effect w:val="none"/>
    </w:rPr>
  </w:style>
  <w:style w:type="character" w:customStyle="1" w:styleId="13pt1">
    <w:name w:val="Основной текст + 13 pt1"/>
    <w:basedOn w:val="a0"/>
    <w:uiPriority w:val="99"/>
    <w:rsid w:val="00BE6F3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1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2018-09-10T13:03:00Z</cp:lastPrinted>
  <dcterms:created xsi:type="dcterms:W3CDTF">2017-11-10T05:14:00Z</dcterms:created>
  <dcterms:modified xsi:type="dcterms:W3CDTF">2018-09-11T10:35:00Z</dcterms:modified>
</cp:coreProperties>
</file>